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065" w:rsidRDefault="00DD20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23965" cy="869805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869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lastRenderedPageBreak/>
        <w:t>Рабочая программа по информатике для обучающихся 10-11 классов составлена в соответствии с требованиями Федерального государственного образовательного стандарта среднего общего образования (ФГОС СОО); примерной основной образовательной програ</w:t>
      </w:r>
      <w:r w:rsidR="00C428D4">
        <w:t xml:space="preserve">ммы среднего общего образования. </w:t>
      </w:r>
      <w:r w:rsidRPr="00C428D4">
        <w:t xml:space="preserve">В ней соблюдается преемственность с федеральным государственным образовательным стандартом основного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</w:t>
      </w:r>
      <w:proofErr w:type="spellStart"/>
      <w:r w:rsidRPr="00C428D4">
        <w:t>межпредметные</w:t>
      </w:r>
      <w:proofErr w:type="spellEnd"/>
      <w:r w:rsidRPr="00C428D4">
        <w:t xml:space="preserve"> связи. Рабочая программа составлена на основе учебно-методического комплекта по информатике для старшей школы (авторы Л. Л. </w:t>
      </w:r>
      <w:proofErr w:type="spellStart"/>
      <w:r w:rsidRPr="00C428D4">
        <w:t>Босова</w:t>
      </w:r>
      <w:proofErr w:type="spellEnd"/>
      <w:r w:rsidRPr="00C428D4">
        <w:t xml:space="preserve">, А. Ю. </w:t>
      </w:r>
      <w:proofErr w:type="spellStart"/>
      <w:r w:rsidRPr="00C428D4">
        <w:t>Босова</w:t>
      </w:r>
      <w:proofErr w:type="spellEnd"/>
      <w:r w:rsidRPr="00C428D4">
        <w:t>; издательство «</w:t>
      </w:r>
      <w:proofErr w:type="spellStart"/>
      <w:r w:rsidRPr="00C428D4">
        <w:t>БИНОМ</w:t>
      </w:r>
      <w:proofErr w:type="gramStart"/>
      <w:r w:rsidRPr="00C428D4">
        <w:t>.Л</w:t>
      </w:r>
      <w:proofErr w:type="gramEnd"/>
      <w:r w:rsidRPr="00C428D4">
        <w:t>аборатория</w:t>
      </w:r>
      <w:proofErr w:type="spellEnd"/>
      <w:r w:rsidRPr="00C428D4">
        <w:t xml:space="preserve"> знаний»).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rPr>
          <w:b/>
          <w:bCs/>
        </w:rPr>
        <w:t xml:space="preserve">Место учебного предмета в учебном плане </w:t>
      </w:r>
    </w:p>
    <w:p w:rsidR="00D6667A" w:rsidRPr="00C428D4" w:rsidRDefault="00D6667A" w:rsidP="00C428D4">
      <w:pPr>
        <w:pStyle w:val="Default"/>
        <w:ind w:firstLine="851"/>
        <w:jc w:val="both"/>
      </w:pPr>
      <w:proofErr w:type="gramStart"/>
      <w:r w:rsidRPr="00C428D4">
        <w:t xml:space="preserve">Согласно примерной основной образовательной программы среднего общего образования на изучение информатики на базовом уровне в 10–11 классах отводится 68 часов учебного времени (1+1 урок в неделю). </w:t>
      </w:r>
    </w:p>
    <w:p w:rsidR="00D6667A" w:rsidRPr="00C428D4" w:rsidRDefault="00D6667A" w:rsidP="00C428D4">
      <w:pPr>
        <w:pStyle w:val="Default"/>
        <w:ind w:firstLine="851"/>
        <w:jc w:val="both"/>
      </w:pPr>
      <w:proofErr w:type="gramEnd"/>
      <w:r w:rsidRPr="00C428D4">
        <w:t xml:space="preserve">Базовый уровень изучения информатики рекомендуется для следующих профилей: </w:t>
      </w:r>
    </w:p>
    <w:p w:rsidR="00D6667A" w:rsidRPr="00C428D4" w:rsidRDefault="00D6667A" w:rsidP="00C428D4">
      <w:pPr>
        <w:pStyle w:val="Default"/>
        <w:ind w:firstLine="851"/>
        <w:jc w:val="both"/>
      </w:pPr>
      <w:proofErr w:type="gramStart"/>
      <w:r w:rsidRPr="00C428D4">
        <w:t>естественно-научный</w:t>
      </w:r>
      <w:proofErr w:type="gramEnd"/>
      <w:r w:rsidRPr="00C428D4">
        <w:t xml:space="preserve"> профиль, ориентирующий учащихся на такие сферы деятельности, как медицина, биотехнологии, химия, физика и др.;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социально-экономический профиль, ориентирующий учащихся на профессии, связанные с социальной сферой, финансами и экономикой, с обработкой информации, с такими сферами деятельности, как управление, предпринимательство, работа с финансами и др.; </w:t>
      </w:r>
    </w:p>
    <w:p w:rsidR="00D6667A" w:rsidRPr="00C428D4" w:rsidRDefault="00D6667A" w:rsidP="00C428D4">
      <w:pPr>
        <w:pStyle w:val="Default"/>
        <w:ind w:firstLine="851"/>
        <w:jc w:val="both"/>
      </w:pPr>
      <w:proofErr w:type="gramStart"/>
      <w:r w:rsidRPr="00C428D4">
        <w:t>универсальный профиль, ориентированный, в первую очередь, на обучающихся, чей выбор «не вписывается» в рамки четко заданных профилей.</w:t>
      </w:r>
      <w:proofErr w:type="gramEnd"/>
      <w:r w:rsidRPr="00C428D4">
        <w:t xml:space="preserve"> Он позволяет ограничиться базовым уровнем изучения учебных предметов, однако ученик также может выбрать учебные предметы на углубленном уровне.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rPr>
          <w:b/>
          <w:bCs/>
        </w:rPr>
        <w:t xml:space="preserve">1. Планируемые результаты освоения учебного предмета «Информатика».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1.1 </w:t>
      </w:r>
      <w:proofErr w:type="spellStart"/>
      <w:r w:rsidRPr="00C428D4">
        <w:t>К</w:t>
      </w:r>
      <w:r w:rsidRPr="00C428D4">
        <w:rPr>
          <w:b/>
          <w:bCs/>
        </w:rPr>
        <w:t>личностным</w:t>
      </w:r>
      <w:proofErr w:type="spellEnd"/>
      <w:r w:rsidRPr="00C428D4">
        <w:rPr>
          <w:b/>
          <w:bCs/>
        </w:rPr>
        <w:t xml:space="preserve"> </w:t>
      </w:r>
      <w:r w:rsidRPr="00C428D4">
        <w:t xml:space="preserve">результатам, на становление которых оказывает влияние изучение курса информатики, можно отнести такие результаты, как: </w:t>
      </w:r>
    </w:p>
    <w:p w:rsidR="00D6667A" w:rsidRPr="00C428D4" w:rsidRDefault="00D6667A" w:rsidP="00C428D4">
      <w:pPr>
        <w:pStyle w:val="Default"/>
        <w:spacing w:after="47"/>
        <w:ind w:firstLine="851"/>
        <w:jc w:val="both"/>
      </w:pPr>
      <w:r w:rsidRPr="00C428D4">
        <w:t xml:space="preserve"> ориентация обучающихся на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</w:t>
      </w:r>
    </w:p>
    <w:p w:rsidR="00D6667A" w:rsidRPr="00C428D4" w:rsidRDefault="00D6667A" w:rsidP="00C428D4">
      <w:pPr>
        <w:pStyle w:val="Default"/>
        <w:spacing w:after="47"/>
        <w:ind w:firstLine="851"/>
        <w:jc w:val="both"/>
      </w:pPr>
      <w:r w:rsidRPr="00C428D4">
        <w:t xml:space="preserve">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D6667A" w:rsidRPr="00C428D4" w:rsidRDefault="00D6667A" w:rsidP="00C428D4">
      <w:pPr>
        <w:pStyle w:val="Default"/>
        <w:spacing w:after="47"/>
        <w:ind w:firstLine="851"/>
        <w:jc w:val="both"/>
      </w:pPr>
      <w:r w:rsidRPr="00C428D4">
        <w:t xml:space="preserve"> осознание российской идентичности в поликультурном социуме, чувство причастности к историко-культурной общности российского народа и судьбе России, патриотизм; </w:t>
      </w:r>
    </w:p>
    <w:p w:rsidR="00D6667A" w:rsidRPr="00C428D4" w:rsidRDefault="00D6667A" w:rsidP="00C428D4">
      <w:pPr>
        <w:pStyle w:val="Default"/>
        <w:spacing w:after="47"/>
        <w:ind w:firstLine="851"/>
        <w:jc w:val="both"/>
      </w:pPr>
      <w:r w:rsidRPr="00C428D4">
        <w:t xml:space="preserve">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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разделов «Информация и информационные процессы», «Сетевые информационные технологии» и «Основы социальной информатики» происходит становление, развитие и совершенствование ряда </w:t>
      </w:r>
      <w:r w:rsidRPr="00C42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коммуникативных </w:t>
      </w: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универсальных учебных действий. А именно, выпускники могут научиться: </w:t>
      </w:r>
    </w:p>
    <w:p w:rsidR="00D6667A" w:rsidRPr="00C428D4" w:rsidRDefault="00D6667A" w:rsidP="00C428D4">
      <w:pPr>
        <w:autoSpaceDE w:val="0"/>
        <w:autoSpaceDN w:val="0"/>
        <w:adjustRightInd w:val="0"/>
        <w:spacing w:after="2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осуществлять деловую коммуникацию как со сверстниками, так и </w:t>
      </w:r>
      <w:proofErr w:type="gramStart"/>
      <w:r w:rsidRPr="00C428D4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 </w:t>
      </w:r>
    </w:p>
    <w:p w:rsidR="00D6667A" w:rsidRPr="00C428D4" w:rsidRDefault="00D6667A" w:rsidP="00C428D4">
      <w:pPr>
        <w:autoSpaceDE w:val="0"/>
        <w:autoSpaceDN w:val="0"/>
        <w:adjustRightInd w:val="0"/>
        <w:spacing w:after="2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координировать и выполнять работу в условиях реального, виртуального и комбинированного взаимодействия;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развернуто, логично и точно излагать свою точку зрения с использованием адекватных (устных и письменных) языковых средств.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1.3 </w:t>
      </w:r>
      <w:r w:rsidRPr="00C42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</w:t>
      </w: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освоения базового уровня учебного предмета «Информатика» для среднего общего образования структурированы по группам «Выпускник научится» и «Выпускник получит возможность научиться».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Выпускник на базовом уровне научится: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применять антивирусные программы для обеспечения стабильной работы технических средств ИКТ;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использовать готовые прикладные компьютерные программы в соответствии с типом решаемых задач и по выбранной специализации;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соблюдать санитарно-гигиенические требования при работе за персональным компьютером в соответствии с нормами </w:t>
      </w:r>
      <w:proofErr w:type="gramStart"/>
      <w:r w:rsidRPr="00C428D4">
        <w:rPr>
          <w:rFonts w:ascii="Times New Roman" w:hAnsi="Times New Roman" w:cs="Times New Roman"/>
          <w:color w:val="000000"/>
          <w:sz w:val="24"/>
          <w:szCs w:val="24"/>
        </w:rPr>
        <w:t>действующих</w:t>
      </w:r>
      <w:proofErr w:type="gramEnd"/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 СанПиН;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переводить заданное натуральное число из двоичной записи в </w:t>
      </w:r>
      <w:proofErr w:type="gramStart"/>
      <w:r w:rsidRPr="00C428D4">
        <w:rPr>
          <w:rFonts w:ascii="Times New Roman" w:hAnsi="Times New Roman" w:cs="Times New Roman"/>
          <w:color w:val="000000"/>
          <w:sz w:val="24"/>
          <w:szCs w:val="24"/>
        </w:rPr>
        <w:t>восьмеричную</w:t>
      </w:r>
      <w:proofErr w:type="gramEnd"/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 и шестнадцатеричную, и обратно; сравнивать числа, записанные в двоичной, восьмеричной и шестнадцатеричной системах счисления;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определять информационный объем графических и звуковых данных при заданных условиях дискретизации;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строить логическое выражение по заданной таблице истинности;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решать несложные логические уравнения;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создавать структурированные текстовые документы и демонстрационные материалы с использованием возможностей современных программных средств;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использовать электронные таблицы для выполнения учебных заданий из различных предметных областей;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представлять результаты математического моделирования в наглядном виде, готовить полученные данные для публикации;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определять результат выполнения алгоритма при заданных исходных данных;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узнавать изученные алгоритмы обработки чисел и числовых последовательностей; создавать на их основе несложные программы анализа данных;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читать и понимать несложные программы, написанные на выбранном для изучения универсальном алгоритмическом языке высокого уровня;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выполнять пошагово (с использованием компьютера или вручную) несложные алгоритмы управления исполнителями и анализа числовых и текстовых данных;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7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понимать и использовать основные понятия, связанные со сложностью вычислений (время работы, размер используемой памяти);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667A" w:rsidRPr="00C428D4" w:rsidRDefault="00D6667A" w:rsidP="00C428D4">
      <w:pPr>
        <w:autoSpaceDE w:val="0"/>
        <w:autoSpaceDN w:val="0"/>
        <w:adjustRightInd w:val="0"/>
        <w:spacing w:after="45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находить оптимальный путь во взвешенном графе; </w:t>
      </w:r>
    </w:p>
    <w:p w:rsidR="00D6667A" w:rsidRPr="00C428D4" w:rsidRDefault="00D6667A" w:rsidP="00C428D4">
      <w:pPr>
        <w:autoSpaceDE w:val="0"/>
        <w:autoSpaceDN w:val="0"/>
        <w:adjustRightInd w:val="0"/>
        <w:spacing w:after="45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использовать компьютерно – 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</w:t>
      </w:r>
    </w:p>
    <w:p w:rsidR="00D6667A" w:rsidRPr="00C428D4" w:rsidRDefault="00D6667A" w:rsidP="00C428D4">
      <w:pPr>
        <w:autoSpaceDE w:val="0"/>
        <w:autoSpaceDN w:val="0"/>
        <w:adjustRightInd w:val="0"/>
        <w:spacing w:after="45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использовать табличные (реляционные) базы данных, в частности составлять запросы в </w:t>
      </w:r>
      <w:proofErr w:type="gramStart"/>
      <w:r w:rsidRPr="00C428D4">
        <w:rPr>
          <w:rFonts w:ascii="Times New Roman" w:hAnsi="Times New Roman" w:cs="Times New Roman"/>
          <w:color w:val="000000"/>
          <w:sz w:val="24"/>
          <w:szCs w:val="24"/>
        </w:rPr>
        <w:t>базах</w:t>
      </w:r>
      <w:proofErr w:type="gramEnd"/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 данных (в том числе вычисляемые запросы), выполнять сортировку и поиск записей в базе данных;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5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описывать базы данных и средства доступа к ним; наполнять разработанную базу данных;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5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использовать компьютерные энциклопедии, словари, информационные системы в Интернете; вести поиск в информационных системах;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5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использовать сетевые хранилища данных и облачные сервисы;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 использовать в повседневной практической деятельности (в том числе — размещать данные) информационные ресурсы </w:t>
      </w:r>
      <w:proofErr w:type="gramStart"/>
      <w:r w:rsidRPr="00C428D4">
        <w:rPr>
          <w:rFonts w:ascii="Times New Roman" w:hAnsi="Times New Roman" w:cs="Times New Roman"/>
          <w:color w:val="000000"/>
          <w:sz w:val="24"/>
          <w:szCs w:val="24"/>
        </w:rPr>
        <w:t>интернет-сервисов</w:t>
      </w:r>
      <w:proofErr w:type="gramEnd"/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 и виртуальных пространств коллективного взаимодействия, соблюдая авторские права и руководствуясь правилами сетевого этикета.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Выпускник на базовом уровне получит возможность научиться: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знания о месте информатики в современной научной картине мира;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строить неравномерные коды, допускающие однозначное декодирование сообщений, используя условие </w:t>
      </w:r>
      <w:proofErr w:type="spellStart"/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Фано</w:t>
      </w:r>
      <w:proofErr w:type="spellEnd"/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знания о кодах, которые позволяют обнаруживать ошибки при передаче данных, а также о помехоустойчивых кодах;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классифицировать программное обеспечение в соответствии с кругом выполняемых задач;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понимать основные принципы устройства современного компьютера и мобильных электронных устройств;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правила безопасной и экономичной работы с компьютерами и мобильными устройствами;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понимать принцип управления робототехническим устройством;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осознанно подходить к выбору </w:t>
      </w:r>
      <w:proofErr w:type="gramStart"/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ИКТ-средств</w:t>
      </w:r>
      <w:proofErr w:type="gramEnd"/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для своих учебных и иных целей;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диагностировать состояние персонального компьютера или мобильных устройств на предмет их заражения компьютерным вирусом;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сведения об истории и тенденциях развития компьютерных технологий; познакомиться с принципами работы распределенных вычислительных систем и параллельной обработкой данных;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узнать о том, какие задачи решаются с помощью суперкомпьютеров; узнать, какие существуют физические ограничения для характеристик компьютера;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складывать и вычитать числа, записанные в двоичной, восьмеричной и шестнадцатеричной системах счисления;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знания о дискретизации данных в научных исследованиях и технике;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выполнять эквивалентные преобразования логических выражений, используя законы алгебры логики, в том числе и при составлении поисковых запросов;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планировать и выполнять небольшие исследовательские проекты с помощью компьютеров; использовать средства ИКТ для статистической обработки результатов экспериментов;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C428D4">
        <w:rPr>
          <w:rFonts w:ascii="Times New Roman" w:hAnsi="Times New Roman" w:cs="Times New Roman"/>
          <w:color w:val="000000"/>
          <w:sz w:val="24"/>
          <w:szCs w:val="24"/>
        </w:rPr>
        <w:t>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знания о постановках задач поиска и сортировки, их роли при решении задач анализа данных;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получать представление о существовании различных алгоритмов для решения одной задачи, сравнивать эти алгоритмы с точки зрения времени их работы и используемой памяти;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применять навыки и опыт разработки программ в выбранной среде программирования, включая тестирование и отладку программ;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основные управляющие конструкции последовательного программирования и библиотеки прикладных программ; выполнять созданные программы;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знания о графах, деревьях и списках при описании реальных объектов и процессов;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применять базы данных и справочные системы при решении задач, возникающих в ходе учебной деятельности и вне ее;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создавать учебные многотабличные базы данных;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компьютерные сети и определять их роли в современном мире; узнать базовые принципы организации и функционирования компьютерных сетей, нормы информационной этики и права;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анализировать доменные имена компьютеров и адреса документов в Интернете;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понимать общие принципы разработки и функционирования </w:t>
      </w:r>
      <w:proofErr w:type="gramStart"/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интернет-приложений</w:t>
      </w:r>
      <w:proofErr w:type="gramEnd"/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создавать веб-страницы, содержащие списки, рисунки, гиперссылки, таблицы, формы; организовывать личное информационное пространство; </w:t>
      </w:r>
    </w:p>
    <w:p w:rsidR="00D6667A" w:rsidRPr="00C428D4" w:rsidRDefault="00D6667A" w:rsidP="00C428D4">
      <w:pPr>
        <w:autoSpaceDE w:val="0"/>
        <w:autoSpaceDN w:val="0"/>
        <w:adjustRightInd w:val="0"/>
        <w:spacing w:after="44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критически оценивать информацию, полученную из сети Интернет;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 xml:space="preserve"> </w:t>
      </w:r>
      <w:r w:rsidRPr="00C42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использовать принципы обеспечения информационной безопасности, способы и средства обеспечения надежного функционирования средств ИКТ. </w:t>
      </w:r>
    </w:p>
    <w:p w:rsidR="00D6667A" w:rsidRPr="00C428D4" w:rsidRDefault="00D6667A" w:rsidP="00C428D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Содержание учебного предмета «Информатика 10-11 класс» </w:t>
      </w:r>
    </w:p>
    <w:p w:rsidR="00D6667A" w:rsidRPr="00C428D4" w:rsidRDefault="00D6667A" w:rsidP="00C428D4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28D4">
        <w:rPr>
          <w:rFonts w:ascii="Times New Roman" w:hAnsi="Times New Roman" w:cs="Times New Roman"/>
          <w:color w:val="000000"/>
          <w:sz w:val="24"/>
          <w:szCs w:val="24"/>
        </w:rPr>
        <w:t>Раздел 1. «Введение. Информация и информационные процессы»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Роль информации и связанных с ней процессов в окружающем мире.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 Системы. Компоненты системы и их взаимодействие.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Универсальность дискретного представления информации.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rPr>
          <w:b/>
          <w:bCs/>
        </w:rPr>
        <w:t xml:space="preserve">Раздел 2. «Математические основы информатики»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Тексты и кодирование. Равномерные и неравномерные коды. Условие </w:t>
      </w:r>
      <w:proofErr w:type="spellStart"/>
      <w:r w:rsidRPr="00C428D4">
        <w:t>Фано</w:t>
      </w:r>
      <w:proofErr w:type="spellEnd"/>
      <w:r w:rsidRPr="00C428D4">
        <w:t xml:space="preserve">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Системы счисления. Сравнение чисел, записанных в двоичной, восьмеричной и шестнадцатеричной системах счисления. Сложение и вычитание чисел, записанных в этих системах счисления.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Элементы комбинаторики, теории множеств и математической логики.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Операции «импликация», «эквивалентность». Примеры законов алгебры логики. Эквивалентные преобразования логических выражений. Построение логического выражения с данной таблицей истинности. Решение простейших логических уравнений.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Нормальные формы: дизъюнктивная и конъюнктивная нормальная формы.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Дискретные объекты. 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мира. Бинарное дерево.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rPr>
          <w:b/>
          <w:bCs/>
        </w:rPr>
        <w:t xml:space="preserve">Раздел 3. «Алгоритмы и элементы программирования»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Алгоритмические конструкции. Подпрограммы. Рекурсивные алгоритмы. Табличные величины (массивы). Запись алгоритмических конструкций в выбранном языке программирования.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Составление алгоритмов и их программная реализация.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Этапы решения задач на компьютере. Операторы языка программирования, основные конструкции языка программирования. Типы и структуры данных. Кодирование базовых алгоритмических конструкций на выбранном языке программирования. Интегрированная среда разработки программ на выбранном языке программирования. Интерфейс выбранной среды.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 Разработка и программная реализация алгоритмов решения типовых задач базового уровня из различных предметных областей.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Постановка задачи сортировки.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Анализ алгоритмов. 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Сложность вычисления: количество выполненных операций, размер используемой памяти; зависимость вычислений от размера исходных данных.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Математическое моделирование. Представление результатов моделирования в виде, удобном для восприятия человеком. Графическое представление данных (схемы, таблицы, графики). Практическая работа с компьютерной моделью по выбранной теме. Анализ достоверности (правдоподобия) результатов экспериментов.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lastRenderedPageBreak/>
        <w:t xml:space="preserve">Использование сред имитационного моделирования (виртуальных лабораторий) для проведения компьютерного эксперимента в учебной деятельности. </w:t>
      </w:r>
    </w:p>
    <w:p w:rsidR="00D6667A" w:rsidRPr="00C428D4" w:rsidRDefault="00D6667A" w:rsidP="00C428D4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28D4">
        <w:rPr>
          <w:rFonts w:ascii="Times New Roman" w:hAnsi="Times New Roman" w:cs="Times New Roman"/>
          <w:b/>
          <w:bCs/>
          <w:sz w:val="24"/>
          <w:szCs w:val="24"/>
        </w:rPr>
        <w:t>Раздел 4. «Использование программных систем и сервисов»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Компьютер — универсальное устройство обработки данных.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Программная и аппаратная организация компьютеров и компьютерных систем. Архитектура современных компьютеров. Персональный компьютер. Многопроцессорные системы. Суперкомпьютеры. Распределенные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Выбор конфигурации компьютера в зависимости от решаемой задачи. Тенденции развития аппаратного обеспечения компьютеров. Программное обеспечение компьютеров и компьютерных систем. Различные виды программного обеспечения и их назначение. Особенности программного обеспечения мобильных устройств.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Организация хранения и обработки данных, в том числе с использованием интернет – сервисов, облачных технологий и мобильных устройств. Прикладные компьютерные программы, используемые в соответствии с типом решаемых задач и по выбранной специализации. Параллельное программирование. Инсталляция и деинсталляция программных средств, необходимых для решения учебных задач и задач по выбранной специализации. Законодательство Российской Федерации в области программного обеспечения. Способы и средства обеспечения надежного функционирования средств ИКТ. Применение специализированных программ для обеспечения стабильной работы средств ИКТ. Безопасность, гигиена, эргономика, ресурсосбережение, технологические требования при эксплуатации компьютерного рабочего места. Проектирование автоматизированного рабочего места в соответствии с целями его использования.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Подготовка текстов и демонстрационных материалов.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Средства поиска и </w:t>
      </w:r>
      <w:proofErr w:type="spellStart"/>
      <w:r w:rsidRPr="00C428D4">
        <w:t>автозамены</w:t>
      </w:r>
      <w:proofErr w:type="spellEnd"/>
      <w:r w:rsidRPr="00C428D4">
        <w:t xml:space="preserve">. История изменений. Использование готовых шаблонов и создание собственных. Разработка структуры документа, создание гипертекстового документа. Стандарты библиографических описаний. Деловая переписка, научная публикация. Реферат и аннотация. Оформление списка литературы. Коллективная работа с документами. Рецензирование текста. Облачные сервисы. Знакомство с компьютерной версткой текста. Технические средства ввода текста. Программы распознавания текста, введенного с использованием сканера, планшетного персонального компьютера или графического планшета. Программы синтеза и распознавания устной речи.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Работа с аудиовизуальными данными.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Создание и преобразование аудиовизуальных объектов. Ввод изображений с использованием различных цифровых устройств (цифровых фотоаппаратов и микроскопов, видеокамер, сканеров и т. д.). Обработка изображения и звука с использованием интернет и мобильных приложений.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Использование мультимедийных онлайн – сервисов для разработки презентаций проектных работ. Работа в группе, технология публикации готового материала в сети.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Электронные (динамические) таблицы.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Примеры использования динамических (электронных) таблиц на практике (в том числе — в задачах математического моделирования).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Базы данных.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Реляционные (табличные) базы данных. Таблица — представление сведений об однотипных объектах. Поле, запись. Ключевые поля таблицы. Связи между таблицами. Схема данных. Поиск и выбор в базах данных. Сортировка данных. </w:t>
      </w:r>
    </w:p>
    <w:p w:rsidR="00D6667A" w:rsidRPr="00C428D4" w:rsidRDefault="00D6667A" w:rsidP="00C428D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28D4">
        <w:rPr>
          <w:rFonts w:ascii="Times New Roman" w:hAnsi="Times New Roman" w:cs="Times New Roman"/>
          <w:sz w:val="24"/>
          <w:szCs w:val="24"/>
        </w:rPr>
        <w:t>Создание, ведение и использование баз данных при решении учебных и практических задач.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rPr>
          <w:b/>
          <w:bCs/>
        </w:rPr>
        <w:t xml:space="preserve">Раздел 5. «Информационно-коммуникационные технологии.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rPr>
          <w:b/>
          <w:bCs/>
        </w:rPr>
        <w:t xml:space="preserve">Работа в информационном пространстве»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Компьютерные сети.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Принципы построения компьютерных сетей. Сетевые протоколы. Интернет. Адресация в сети Интернет. Система доменных имен. Браузеры.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lastRenderedPageBreak/>
        <w:t xml:space="preserve">Аппаратные компоненты компьютерных сетей.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Веб – сайт. Страница. Взаимодействие веб – страницы с сервером. Динамические страницы. Разработка интернет – приложений (сайты).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Сетевое хранение данных. Облачные сервисы.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Деятельность в сети Интернет.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Расширенный поиск информации в сети Интернет. Использование языков построения запросов.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Другие виды деятельности в сети Интернет. </w:t>
      </w:r>
      <w:proofErr w:type="spellStart"/>
      <w:r w:rsidRPr="00C428D4">
        <w:t>Геолокационные</w:t>
      </w:r>
      <w:proofErr w:type="spellEnd"/>
      <w:r w:rsidRPr="00C428D4">
        <w:t xml:space="preserve"> сервисы реального времени (локация мобильных телефонов, определение загруженности автомагистралей и т. п.); интернет-торговля; бронирование билетов и гостиниц и т. п.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Социальная информатика.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Социальные сети — организация коллективного взаимодействия и обмена данными. Сетевой этикет: правила поведения в киберпространстве.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Проблема подлинности полученной информации. Информационная культура. Государственные электронные сервисы и услуги. Мобильные приложения. Открытые образовательные ресурсы.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Информационная безопасность Средства защиты информации в автоматизированных информационных системах, компьютерных сетях и компьютерах. Общие проблемы защиты информации и информационной безопасности автоматизированных информационных систем. Электронная подпись, сертифицированные сайты и документы. Техногенные и экономические угрозы, связанные с использованием ИКТ. Правовое обеспечение информационной безопасности.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rPr>
          <w:b/>
          <w:bCs/>
        </w:rPr>
        <w:t xml:space="preserve">Раздел 6. Итоговое повторение </w:t>
      </w: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t xml:space="preserve">Основные идеи и понятия курса. </w:t>
      </w:r>
    </w:p>
    <w:p w:rsidR="00C428D4" w:rsidRDefault="00C428D4" w:rsidP="00C428D4">
      <w:pPr>
        <w:pStyle w:val="Default"/>
        <w:ind w:firstLine="851"/>
        <w:jc w:val="both"/>
        <w:rPr>
          <w:b/>
          <w:bCs/>
        </w:rPr>
        <w:sectPr w:rsidR="00C428D4" w:rsidSect="00C428D4">
          <w:type w:val="continuous"/>
          <w:pgSz w:w="12406" w:h="16838" w:orient="landscape"/>
          <w:pgMar w:top="709" w:right="1178" w:bottom="453" w:left="1269" w:header="720" w:footer="720" w:gutter="0"/>
          <w:cols w:space="720"/>
          <w:noEndnote/>
        </w:sectPr>
      </w:pPr>
    </w:p>
    <w:p w:rsidR="00D6667A" w:rsidRPr="00C428D4" w:rsidRDefault="00D6667A" w:rsidP="00C428D4">
      <w:pPr>
        <w:pStyle w:val="Default"/>
        <w:ind w:firstLine="851"/>
        <w:jc w:val="both"/>
      </w:pPr>
      <w:r w:rsidRPr="00C428D4">
        <w:rPr>
          <w:b/>
          <w:bCs/>
        </w:rPr>
        <w:lastRenderedPageBreak/>
        <w:t xml:space="preserve">3. Тематическое планирование с указанием количества часов, отводимых на каждую тему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50"/>
        <w:gridCol w:w="3560"/>
        <w:gridCol w:w="76"/>
        <w:gridCol w:w="3071"/>
        <w:gridCol w:w="413"/>
        <w:gridCol w:w="3563"/>
        <w:gridCol w:w="40"/>
      </w:tblGrid>
      <w:tr w:rsidR="00D6667A" w:rsidRPr="00C428D4" w:rsidTr="00C428D4">
        <w:trPr>
          <w:gridAfter w:val="1"/>
          <w:wAfter w:w="40" w:type="dxa"/>
          <w:trHeight w:val="247"/>
        </w:trPr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10 класс </w:t>
            </w:r>
            <w:r w:rsidRPr="00C428D4">
              <w:t xml:space="preserve">№ темы </w:t>
            </w:r>
          </w:p>
        </w:tc>
        <w:tc>
          <w:tcPr>
            <w:tcW w:w="3560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Название темы </w:t>
            </w:r>
          </w:p>
        </w:tc>
        <w:tc>
          <w:tcPr>
            <w:tcW w:w="3560" w:type="dxa"/>
            <w:gridSpan w:val="3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Описание содержания темы </w:t>
            </w:r>
          </w:p>
        </w:tc>
        <w:tc>
          <w:tcPr>
            <w:tcW w:w="3563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Кол-во часов </w:t>
            </w:r>
          </w:p>
        </w:tc>
      </w:tr>
      <w:tr w:rsidR="00D6667A" w:rsidRPr="00C428D4" w:rsidTr="00C428D4">
        <w:trPr>
          <w:gridAfter w:val="1"/>
          <w:wAfter w:w="40" w:type="dxa"/>
          <w:trHeight w:val="994"/>
        </w:trPr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I </w:t>
            </w:r>
          </w:p>
        </w:tc>
        <w:tc>
          <w:tcPr>
            <w:tcW w:w="3560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Информация и информационные процессы </w:t>
            </w:r>
          </w:p>
        </w:tc>
        <w:tc>
          <w:tcPr>
            <w:tcW w:w="3560" w:type="dxa"/>
            <w:gridSpan w:val="3"/>
          </w:tcPr>
          <w:p w:rsidR="00D6667A" w:rsidRPr="00C428D4" w:rsidRDefault="00D6667A" w:rsidP="00C428D4">
            <w:pPr>
              <w:pStyle w:val="Default"/>
              <w:jc w:val="both"/>
              <w:rPr>
                <w:color w:val="auto"/>
              </w:rPr>
            </w:pP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Информация. Информационная грамотность и информационная культура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Подходы к измерению информации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Информационные связи в системах различной природы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Обработка информации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Передача и хранение информации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Обобщение и систематизация изученного материала по теме «Информация и информационные процессы» (урок-семинар или проверочная работа)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63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6 </w:t>
            </w:r>
          </w:p>
        </w:tc>
      </w:tr>
      <w:tr w:rsidR="00D6667A" w:rsidRPr="00C428D4" w:rsidTr="00C428D4">
        <w:trPr>
          <w:gridAfter w:val="1"/>
          <w:wAfter w:w="40" w:type="dxa"/>
          <w:trHeight w:val="4029"/>
        </w:trPr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II </w:t>
            </w:r>
          </w:p>
        </w:tc>
        <w:tc>
          <w:tcPr>
            <w:tcW w:w="3560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Компьютер и его программное обеспечение </w:t>
            </w:r>
          </w:p>
        </w:tc>
        <w:tc>
          <w:tcPr>
            <w:tcW w:w="3560" w:type="dxa"/>
            <w:gridSpan w:val="3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История развития вычислительной техники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Основополагающие принципы устройства ЭВМ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sz w:val="24"/>
                <w:szCs w:val="24"/>
              </w:rPr>
              <w:t xml:space="preserve"> Программное обеспечение компьютера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Файловая система компьютера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Обобщение и систематизация изученного материала по теме «Компьютер и его программное обеспечение» (урок-семинар или проверочная работа)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63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5 </w:t>
            </w:r>
          </w:p>
        </w:tc>
      </w:tr>
      <w:tr w:rsidR="00D6667A" w:rsidRPr="00C428D4" w:rsidTr="00C428D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43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III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Представление информации в компьютере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Представление чисел в позиционных системах счисления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Перевод чисел из одной позиционной системы счисления в другую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«Быстрый перевод чисел в компьютерных системах счисления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Арифметические операции в позиционных системах счисления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Представление чисел в компьютере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Кодирование текстовой информации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Кодирование графической информации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Кодирование звуковой информации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Обобщение и систематизация изученного материала по теме «Представление информации в компьютере» (урок-семинар или проверочная работа)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C428D4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D6667A" w:rsidRPr="00C428D4" w:rsidTr="00C428D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8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IV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Элементы теории множеств и алгебры логики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Некоторые сведения из теории множеств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Алгебра логики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Таблицы истинности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Основные законы алгебры логики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 Преобразование логических выражений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Элементы </w:t>
            </w:r>
            <w:proofErr w:type="spellStart"/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схемотехники</w:t>
            </w:r>
            <w:proofErr w:type="spellEnd"/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Логические схемы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Логические задачи и способы их решения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Обобщение и систематизация изученного материала по теме «Элементы теории множеств и алгебры логики» (урок-семинар или проверочная работа)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8 </w:t>
            </w:r>
          </w:p>
        </w:tc>
      </w:tr>
      <w:tr w:rsidR="00D6667A" w:rsidRPr="00C428D4" w:rsidTr="00C428D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2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V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Современные технологии создания и обработки информационных объектов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</w:t>
            </w: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Текстовые документы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Объекты компьютерной графики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Компьютерные презентации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Выполнение мини-проекта по теме «Создание и обработка информационных объектов»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Обобщение и систематизация изученного материала по теме «Современные технологии создания и обработки информационных объектов» (урок-семинар или проверочная работа)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 </w:t>
            </w:r>
          </w:p>
        </w:tc>
      </w:tr>
      <w:tr w:rsidR="00D6667A" w:rsidRPr="00C428D4" w:rsidTr="00C428D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VI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Основные идеи и понятия </w:t>
            </w: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курса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Итоговое тестирование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D6667A" w:rsidRPr="00C428D4" w:rsidTr="00C428D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10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Итого 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34 </w:t>
            </w:r>
          </w:p>
          <w:p w:rsidR="00D6667A" w:rsidRPr="00C428D4" w:rsidRDefault="00D6667A" w:rsidP="00C428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часа</w:t>
            </w:r>
          </w:p>
          <w:p w:rsidR="00D6667A" w:rsidRPr="00C428D4" w:rsidRDefault="00D6667A" w:rsidP="00C428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6667A" w:rsidRPr="00C428D4" w:rsidRDefault="00D6667A" w:rsidP="00C428D4">
      <w:pPr>
        <w:pStyle w:val="Default"/>
        <w:ind w:firstLine="851"/>
        <w:jc w:val="both"/>
        <w:rPr>
          <w:b/>
          <w:bCs/>
          <w:color w:val="auto"/>
        </w:rPr>
      </w:pPr>
    </w:p>
    <w:p w:rsidR="00D6667A" w:rsidRPr="00C428D4" w:rsidRDefault="00C428D4" w:rsidP="00C428D4">
      <w:pPr>
        <w:pStyle w:val="Default"/>
        <w:ind w:firstLine="851"/>
        <w:jc w:val="both"/>
        <w:rPr>
          <w:color w:val="auto"/>
        </w:rPr>
        <w:sectPr w:rsidR="00D6667A" w:rsidRPr="00C428D4" w:rsidSect="00C428D4">
          <w:pgSz w:w="16838" w:h="12406" w:orient="landscape"/>
          <w:pgMar w:top="1269" w:right="709" w:bottom="1178" w:left="453" w:header="720" w:footer="720" w:gutter="0"/>
          <w:cols w:space="720"/>
          <w:noEndnote/>
          <w:docGrid w:linePitch="299"/>
        </w:sectPr>
      </w:pPr>
      <w:r>
        <w:rPr>
          <w:b/>
          <w:bCs/>
          <w:color w:val="auto"/>
        </w:rPr>
        <w:t>11</w:t>
      </w:r>
      <w:r w:rsidR="00D6667A" w:rsidRPr="00C428D4">
        <w:rPr>
          <w:b/>
          <w:bCs/>
          <w:color w:val="auto"/>
        </w:rPr>
        <w:t>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50"/>
        <w:gridCol w:w="3560"/>
        <w:gridCol w:w="76"/>
        <w:gridCol w:w="3484"/>
        <w:gridCol w:w="60"/>
        <w:gridCol w:w="3501"/>
        <w:gridCol w:w="42"/>
      </w:tblGrid>
      <w:tr w:rsidR="00D6667A" w:rsidRPr="00C428D4" w:rsidTr="00D6667A">
        <w:trPr>
          <w:gridAfter w:val="1"/>
          <w:wAfter w:w="42" w:type="dxa"/>
          <w:trHeight w:val="247"/>
        </w:trPr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lastRenderedPageBreak/>
              <w:t xml:space="preserve">№ темы </w:t>
            </w:r>
          </w:p>
        </w:tc>
        <w:tc>
          <w:tcPr>
            <w:tcW w:w="3560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Название темы </w:t>
            </w:r>
          </w:p>
        </w:tc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Описание содержания темы </w:t>
            </w:r>
          </w:p>
        </w:tc>
        <w:tc>
          <w:tcPr>
            <w:tcW w:w="3561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Кол-во часов </w:t>
            </w:r>
          </w:p>
        </w:tc>
      </w:tr>
      <w:tr w:rsidR="00D6667A" w:rsidRPr="00C428D4" w:rsidTr="00D6667A">
        <w:trPr>
          <w:gridAfter w:val="1"/>
          <w:wAfter w:w="42" w:type="dxa"/>
          <w:trHeight w:val="994"/>
        </w:trPr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I </w:t>
            </w:r>
          </w:p>
        </w:tc>
        <w:tc>
          <w:tcPr>
            <w:tcW w:w="3560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Обработка информации в электронных таблицах </w:t>
            </w:r>
          </w:p>
        </w:tc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Табличный процессор. Основные сведения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Редактирование и форматирование в табличном процессоре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Встроенные функции и их использование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Логические функции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Инструменты анализа данных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Обобщение и систематизация изученного материала по теме «Обработка информации в электронных таблицах» (урок-семинар или проверочная работа)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61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6 </w:t>
            </w:r>
          </w:p>
        </w:tc>
      </w:tr>
      <w:tr w:rsidR="00D6667A" w:rsidRPr="00C428D4" w:rsidTr="00D6667A">
        <w:trPr>
          <w:gridAfter w:val="1"/>
          <w:wAfter w:w="42" w:type="dxa"/>
          <w:trHeight w:val="1434"/>
        </w:trPr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II </w:t>
            </w:r>
          </w:p>
        </w:tc>
        <w:tc>
          <w:tcPr>
            <w:tcW w:w="3560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Алгоритмы и элементы программирования </w:t>
            </w:r>
          </w:p>
        </w:tc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  <w:rPr>
                <w:color w:val="auto"/>
              </w:rPr>
            </w:pP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Основные сведения об алгоритмах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Алгоритмические структуры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Запись алгоритмов на языке программирования Паскаль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Анализ программ с помощью трассировочных таблиц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Функциональный подход к анализу программ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lastRenderedPageBreak/>
              <w:t xml:space="preserve"> Структурированные типы данных. Массивы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Структурное программирование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Рекурсивные алгоритмы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Обобщение и систематизация изученного материала по теме «Алгоритмы и элементы программирования» (урок-семинар или проверочная работа)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61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lastRenderedPageBreak/>
              <w:t xml:space="preserve">9 </w:t>
            </w:r>
          </w:p>
        </w:tc>
      </w:tr>
      <w:tr w:rsidR="00D6667A" w:rsidRPr="00C428D4" w:rsidTr="00D6667A">
        <w:trPr>
          <w:gridAfter w:val="1"/>
          <w:wAfter w:w="42" w:type="dxa"/>
          <w:trHeight w:val="1287"/>
        </w:trPr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lastRenderedPageBreak/>
              <w:t xml:space="preserve">III </w:t>
            </w:r>
          </w:p>
        </w:tc>
        <w:tc>
          <w:tcPr>
            <w:tcW w:w="3560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Информационное моделирование </w:t>
            </w:r>
          </w:p>
        </w:tc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Модели и моделирование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Моделирование на графах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Знакомство с теорией игр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База данных как модель предметной области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Реляционные базы данных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Системы управления базами данных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Проектирование и разработка базы данных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Обобщение и систематизация изученного материала по теме «Информационное моделирование» (урок-семинар или проверочная работа)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61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8 </w:t>
            </w:r>
          </w:p>
        </w:tc>
      </w:tr>
      <w:tr w:rsidR="00D6667A" w:rsidRPr="00C428D4" w:rsidTr="00D6667A">
        <w:trPr>
          <w:gridAfter w:val="1"/>
          <w:wAfter w:w="42" w:type="dxa"/>
          <w:trHeight w:val="265"/>
        </w:trPr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IV </w:t>
            </w:r>
          </w:p>
        </w:tc>
        <w:tc>
          <w:tcPr>
            <w:tcW w:w="3560" w:type="dxa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>Сетевые информационные технологии</w:t>
            </w:r>
          </w:p>
        </w:tc>
        <w:tc>
          <w:tcPr>
            <w:tcW w:w="3560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  <w:rPr>
                <w:color w:val="auto"/>
              </w:rPr>
            </w:pP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Основы построения компьютерных сетей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Как устроен Интернет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Службы Интернета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Интернет как глобальная информационная система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lastRenderedPageBreak/>
              <w:t xml:space="preserve"> Обобщение и систематизация изученного материала по теме «Сетевые информационные технологии» (урок-семинар или проверочная работа)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61" w:type="dxa"/>
            <w:gridSpan w:val="2"/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lastRenderedPageBreak/>
              <w:t xml:space="preserve">5 </w:t>
            </w:r>
          </w:p>
        </w:tc>
      </w:tr>
      <w:tr w:rsidR="00D6667A" w:rsidRPr="00C428D4" w:rsidTr="00C428D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lastRenderedPageBreak/>
              <w:t xml:space="preserve">V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Основы социальной информатики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  <w:rPr>
                <w:color w:val="auto"/>
              </w:rPr>
            </w:pP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Информационное общество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Информационное право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Информационная безопасность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Обобщение и систематизация изученного материала по теме «Основы социальной информатики» (урок-семинар)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4 </w:t>
            </w:r>
          </w:p>
        </w:tc>
      </w:tr>
      <w:tr w:rsidR="00D6667A" w:rsidRPr="00C428D4" w:rsidTr="00C428D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VI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Итоговое повторение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Основные идеи и понятия курса </w:t>
            </w:r>
          </w:p>
          <w:p w:rsidR="00D6667A" w:rsidRPr="00C428D4" w:rsidRDefault="00D6667A" w:rsidP="00C428D4">
            <w:pPr>
              <w:pStyle w:val="Default"/>
              <w:jc w:val="both"/>
            </w:pPr>
            <w:r w:rsidRPr="00C428D4">
              <w:t xml:space="preserve"> Итоговая контрольная работа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C428D4" w:rsidP="00C428D4">
            <w:pPr>
              <w:pStyle w:val="Default"/>
              <w:jc w:val="both"/>
            </w:pPr>
            <w:r>
              <w:rPr>
                <w:b/>
                <w:bCs/>
              </w:rPr>
              <w:t>2</w:t>
            </w:r>
          </w:p>
        </w:tc>
      </w:tr>
      <w:tr w:rsidR="00D6667A" w:rsidRPr="00C428D4" w:rsidTr="00C428D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10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Итого 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7A" w:rsidRPr="00C428D4" w:rsidRDefault="00D6667A" w:rsidP="00C428D4">
            <w:pPr>
              <w:pStyle w:val="Default"/>
              <w:jc w:val="both"/>
            </w:pPr>
            <w:r w:rsidRPr="00C428D4">
              <w:rPr>
                <w:b/>
                <w:bCs/>
              </w:rPr>
              <w:t xml:space="preserve">34 </w:t>
            </w:r>
          </w:p>
          <w:p w:rsidR="00D6667A" w:rsidRPr="00C428D4" w:rsidRDefault="00D6667A" w:rsidP="00C428D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часа</w:t>
            </w:r>
          </w:p>
          <w:p w:rsidR="00D6667A" w:rsidRPr="00C428D4" w:rsidRDefault="00D6667A" w:rsidP="00C428D4">
            <w:pPr>
              <w:pStyle w:val="Default"/>
              <w:jc w:val="both"/>
            </w:pPr>
          </w:p>
        </w:tc>
      </w:tr>
    </w:tbl>
    <w:p w:rsidR="00390CC8" w:rsidRDefault="00390CC8" w:rsidP="00C428D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0CC8" w:rsidRDefault="00390CC8">
      <w:pPr>
        <w:rPr>
          <w:rFonts w:ascii="Times New Roman" w:hAnsi="Times New Roman" w:cs="Times New Roman"/>
          <w:sz w:val="24"/>
          <w:szCs w:val="24"/>
        </w:rPr>
        <w:sectPr w:rsidR="00390CC8" w:rsidSect="00C428D4">
          <w:type w:val="continuous"/>
          <w:pgSz w:w="16838" w:h="12406" w:orient="landscape"/>
          <w:pgMar w:top="1268" w:right="900" w:bottom="1269" w:left="900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0CC8" w:rsidRDefault="00390CC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2"/>
        <w:gridCol w:w="5478"/>
        <w:gridCol w:w="1112"/>
        <w:gridCol w:w="952"/>
        <w:gridCol w:w="1763"/>
      </w:tblGrid>
      <w:tr w:rsidR="00390CC8" w:rsidRPr="00C20A21" w:rsidTr="00390CC8">
        <w:trPr>
          <w:trHeight w:val="300"/>
        </w:trPr>
        <w:tc>
          <w:tcPr>
            <w:tcW w:w="902" w:type="dxa"/>
            <w:shd w:val="clear" w:color="auto" w:fill="auto"/>
            <w:noWrap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478" w:type="dxa"/>
            <w:shd w:val="clear" w:color="auto" w:fill="auto"/>
            <w:noWrap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2064" w:type="dxa"/>
            <w:gridSpan w:val="2"/>
            <w:vAlign w:val="center"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План/факт</w:t>
            </w:r>
          </w:p>
        </w:tc>
        <w:tc>
          <w:tcPr>
            <w:tcW w:w="1763" w:type="dxa"/>
            <w:vAlign w:val="center"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Примечания</w:t>
            </w:r>
          </w:p>
        </w:tc>
      </w:tr>
      <w:tr w:rsidR="00390CC8" w:rsidRPr="00C20A21" w:rsidTr="00390CC8">
        <w:trPr>
          <w:trHeight w:val="315"/>
        </w:trPr>
        <w:tc>
          <w:tcPr>
            <w:tcW w:w="10207" w:type="dxa"/>
            <w:gridSpan w:val="5"/>
            <w:shd w:val="clear" w:color="auto" w:fill="auto"/>
            <w:noWrap/>
            <w:vAlign w:val="center"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Информация и информационные процессы 6ч</w:t>
            </w: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478" w:type="dxa"/>
            <w:shd w:val="clear" w:color="auto" w:fill="auto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Информация. Информационная грамотность и информационная культура</w:t>
            </w:r>
          </w:p>
        </w:tc>
        <w:tc>
          <w:tcPr>
            <w:tcW w:w="111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478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Подходы к измерению информации</w:t>
            </w:r>
          </w:p>
        </w:tc>
        <w:tc>
          <w:tcPr>
            <w:tcW w:w="1112" w:type="dxa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478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связи в системах различной природы</w:t>
            </w:r>
          </w:p>
        </w:tc>
        <w:tc>
          <w:tcPr>
            <w:tcW w:w="1112" w:type="dxa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5478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Обработка информации</w:t>
            </w:r>
          </w:p>
        </w:tc>
        <w:tc>
          <w:tcPr>
            <w:tcW w:w="1112" w:type="dxa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90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5478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и хранение информации</w:t>
            </w:r>
          </w:p>
        </w:tc>
        <w:tc>
          <w:tcPr>
            <w:tcW w:w="1112" w:type="dxa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5478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изученного мате</w:t>
            </w: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риала по теме «Информация и информационные процессы». Проверочная работа.</w:t>
            </w:r>
          </w:p>
        </w:tc>
        <w:tc>
          <w:tcPr>
            <w:tcW w:w="1112" w:type="dxa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10207" w:type="dxa"/>
            <w:gridSpan w:val="5"/>
            <w:shd w:val="clear" w:color="auto" w:fill="auto"/>
            <w:noWrap/>
            <w:vAlign w:val="center"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Компьютер и его программное обеспечение 5ч</w:t>
            </w: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вычислительной техники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Основополагающие принципы устройства ЭВМ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Программное обеспечение компьютера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Файловая система компьютера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630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изученного материала по теме «Компьютер и его программное обеспечение». Проверочная работа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10207" w:type="dxa"/>
            <w:gridSpan w:val="5"/>
            <w:shd w:val="clear" w:color="auto" w:fill="auto"/>
            <w:noWrap/>
            <w:vAlign w:val="center"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Представление информации в компьютере 9ч</w:t>
            </w: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чисел в позиционных системах счисления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 чисел из одной позиционной системы счисления в другую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«Быстрый» перевод чисел в компьютерных си</w:t>
            </w: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стемах счисления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операции в позиционных си</w:t>
            </w: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стемах счисления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чисел в компьютере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Кодирование текстовой информации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Кодирование графической информации</w:t>
            </w:r>
          </w:p>
        </w:tc>
        <w:tc>
          <w:tcPr>
            <w:tcW w:w="111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Кодирование звуковой информации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630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изученного материала по теме «Представление информации в компьютере». Проверочная работа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10207" w:type="dxa"/>
            <w:gridSpan w:val="5"/>
            <w:shd w:val="clear" w:color="auto" w:fill="auto"/>
            <w:noWrap/>
            <w:vAlign w:val="center"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Элементы теории и множеств 8ч</w:t>
            </w: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сведения из теории множеств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 логики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истинности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законы алгебры логики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логических выражений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Элементы </w:t>
            </w:r>
            <w:proofErr w:type="spellStart"/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схемотехники</w:t>
            </w:r>
            <w:proofErr w:type="spellEnd"/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Логические схемы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Логические задачи и способы их решения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630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Обобщение и систематизация изученного материала по теме «Элементы теории множеств и </w:t>
            </w: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алгебры логики». Проверочная работа.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10207" w:type="dxa"/>
            <w:gridSpan w:val="5"/>
            <w:shd w:val="clear" w:color="auto" w:fill="auto"/>
            <w:noWrap/>
            <w:vAlign w:val="center"/>
          </w:tcPr>
          <w:p w:rsidR="00390CC8" w:rsidRPr="00C20A21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Современные технологии создания и обработки информационных объектов 5ч</w:t>
            </w: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документы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 компьютерной графики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Компьютерные презентации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5478" w:type="dxa"/>
            <w:shd w:val="clear" w:color="000000" w:fill="FFFFFF"/>
            <w:vAlign w:val="center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мини-проекта по теме «Создание и обработка информационных объектов»</w:t>
            </w:r>
          </w:p>
        </w:tc>
        <w:tc>
          <w:tcPr>
            <w:tcW w:w="1112" w:type="dxa"/>
            <w:shd w:val="clear" w:color="000000" w:fill="FFFFFF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5478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изученного ма</w:t>
            </w: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териала   по   теме   «Современные   технологии создания и обработки информационных объ</w:t>
            </w: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ектов» (урок-семинар или проверочная работа)</w:t>
            </w:r>
          </w:p>
        </w:tc>
        <w:tc>
          <w:tcPr>
            <w:tcW w:w="1112" w:type="dxa"/>
          </w:tcPr>
          <w:p w:rsidR="00390CC8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C20A21" w:rsidTr="00390CC8">
        <w:trPr>
          <w:trHeight w:val="315"/>
        </w:trPr>
        <w:tc>
          <w:tcPr>
            <w:tcW w:w="10207" w:type="dxa"/>
            <w:gridSpan w:val="5"/>
            <w:shd w:val="clear" w:color="auto" w:fill="auto"/>
            <w:noWrap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Итоговое повторение 1ч</w:t>
            </w:r>
          </w:p>
        </w:tc>
      </w:tr>
      <w:tr w:rsidR="00390CC8" w:rsidRPr="00C20A21" w:rsidTr="00390CC8">
        <w:trPr>
          <w:trHeight w:val="315"/>
        </w:trPr>
        <w:tc>
          <w:tcPr>
            <w:tcW w:w="902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0A21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5478" w:type="dxa"/>
            <w:shd w:val="clear" w:color="auto" w:fill="auto"/>
            <w:noWrap/>
            <w:vAlign w:val="bottom"/>
            <w:hideMark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идеи и понятия курса. Итоговое тестирование</w:t>
            </w:r>
          </w:p>
        </w:tc>
        <w:tc>
          <w:tcPr>
            <w:tcW w:w="111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390CC8" w:rsidRPr="00C20A21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667A" w:rsidRDefault="00D6667A" w:rsidP="00C428D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0CC8" w:rsidRDefault="00390CC8" w:rsidP="00390CC8">
      <w:pPr>
        <w:rPr>
          <w:b/>
        </w:rPr>
      </w:pPr>
      <w:r w:rsidRPr="00963D3F">
        <w:rPr>
          <w:b/>
        </w:rPr>
        <w:t>11 класс</w:t>
      </w:r>
    </w:p>
    <w:tbl>
      <w:tblPr>
        <w:tblW w:w="101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"/>
        <w:gridCol w:w="5211"/>
        <w:gridCol w:w="1118"/>
        <w:gridCol w:w="1188"/>
        <w:gridCol w:w="1763"/>
      </w:tblGrid>
      <w:tr w:rsidR="00390CC8" w:rsidRPr="00963D3F" w:rsidTr="00390CC8">
        <w:trPr>
          <w:trHeight w:val="300"/>
        </w:trPr>
        <w:tc>
          <w:tcPr>
            <w:tcW w:w="901" w:type="dxa"/>
            <w:shd w:val="clear" w:color="auto" w:fill="auto"/>
            <w:noWrap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963D3F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11" w:type="dxa"/>
            <w:shd w:val="clear" w:color="auto" w:fill="auto"/>
            <w:noWrap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963D3F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2306" w:type="dxa"/>
            <w:gridSpan w:val="2"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963D3F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963D3F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План/факт</w:t>
            </w:r>
          </w:p>
        </w:tc>
        <w:tc>
          <w:tcPr>
            <w:tcW w:w="1763" w:type="dxa"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963D3F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Примечания</w:t>
            </w:r>
          </w:p>
        </w:tc>
      </w:tr>
      <w:tr w:rsidR="00390CC8" w:rsidRPr="00963D3F" w:rsidTr="00390CC8">
        <w:trPr>
          <w:trHeight w:val="315"/>
        </w:trPr>
        <w:tc>
          <w:tcPr>
            <w:tcW w:w="10181" w:type="dxa"/>
            <w:gridSpan w:val="5"/>
            <w:shd w:val="clear" w:color="auto" w:fill="auto"/>
            <w:noWrap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Обработка информации в электронных таблицах 6ч</w:t>
            </w: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Табличный процессор. Основные сведения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Редактирование и форматирование в таблич</w:t>
            </w: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процессоре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Встроенные функции и их использование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Логические функции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9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Инструменты анализа данных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63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изученного материала по теме «Обработка информации в элек</w:t>
            </w: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тронных таблицах». Проверочная работа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10181" w:type="dxa"/>
            <w:gridSpan w:val="5"/>
            <w:shd w:val="clear" w:color="auto" w:fill="auto"/>
            <w:noWrap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Алгоритмы и элементы программирования 9ч</w:t>
            </w: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сведения об алгоритмах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Алгоритмические структуры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алгоритмов на языке программирова</w:t>
            </w: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Паскаль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программ с помощью трассировочных таблиц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Функциональный подход к анализу программ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Структурированные типы данных. Массивы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Структурное программирование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Рекурсивные алгоритмы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63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изученного материала по теме «Алгоритмы и элементы про</w:t>
            </w: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граммирования». Проверочная работа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10181" w:type="dxa"/>
            <w:gridSpan w:val="5"/>
            <w:shd w:val="clear" w:color="auto" w:fill="auto"/>
            <w:noWrap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Информационное моделирование 8ч</w:t>
            </w: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 и моделирование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на графах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теорией игр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База данных как модель предметной области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Реляционные базы данных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управления базами данных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Проектирование и разработка базы данных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63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   и    систематизация    изученного материала  по теме  «Информационное  моделирование». Проверочная работа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10181" w:type="dxa"/>
            <w:gridSpan w:val="5"/>
            <w:shd w:val="clear" w:color="auto" w:fill="auto"/>
            <w:noWrap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Сетевые информационные технологии 5ч</w:t>
            </w: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построения компьютерных сетей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устроен Интернет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Службы Интернета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 как глобальная информационная си</w:t>
            </w: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стема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63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изученного материала  по  теме  «Сетевые  информационные технологии». Проверочная работа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10181" w:type="dxa"/>
            <w:gridSpan w:val="5"/>
            <w:shd w:val="clear" w:color="auto" w:fill="auto"/>
            <w:noWrap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Основы социальной информатики 4 ч</w:t>
            </w: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общество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право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63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изученного материала по теме «Основы социальной информатики» (урок-семинар)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10181" w:type="dxa"/>
            <w:gridSpan w:val="5"/>
            <w:shd w:val="clear" w:color="auto" w:fill="auto"/>
            <w:noWrap/>
            <w:vAlign w:val="center"/>
          </w:tcPr>
          <w:p w:rsidR="00390CC8" w:rsidRPr="00963D3F" w:rsidRDefault="00390CC8" w:rsidP="00AD1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Итоговое повторение 2ч</w:t>
            </w: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идеи и понятия курса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CC8" w:rsidRPr="00963D3F" w:rsidTr="00390CC8">
        <w:trPr>
          <w:trHeight w:val="315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390CC8" w:rsidRPr="00963D3F" w:rsidRDefault="00390CC8" w:rsidP="00AD12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D3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5211" w:type="dxa"/>
            <w:shd w:val="clear" w:color="000000" w:fill="FFFFFF"/>
            <w:vAlign w:val="center"/>
            <w:hideMark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3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11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shd w:val="clear" w:color="000000" w:fill="FFFFFF"/>
          </w:tcPr>
          <w:p w:rsidR="00390CC8" w:rsidRPr="00963D3F" w:rsidRDefault="00390CC8" w:rsidP="00AD1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90CC8" w:rsidRPr="00963D3F" w:rsidRDefault="00390CC8" w:rsidP="00390CC8">
      <w:pPr>
        <w:rPr>
          <w:b/>
        </w:rPr>
      </w:pPr>
    </w:p>
    <w:p w:rsidR="00390CC8" w:rsidRPr="00C428D4" w:rsidRDefault="00390CC8" w:rsidP="00C428D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390CC8" w:rsidRPr="00C428D4" w:rsidSect="00390CC8">
      <w:pgSz w:w="12406" w:h="16838"/>
      <w:pgMar w:top="900" w:right="1268" w:bottom="900" w:left="1269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6667A"/>
    <w:rsid w:val="001D7131"/>
    <w:rsid w:val="00390CC8"/>
    <w:rsid w:val="0050742A"/>
    <w:rsid w:val="00AD12CA"/>
    <w:rsid w:val="00BE4C2D"/>
    <w:rsid w:val="00C428D4"/>
    <w:rsid w:val="00D6667A"/>
    <w:rsid w:val="00DD2065"/>
    <w:rsid w:val="00E93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6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6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4106</Words>
  <Characters>23406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Клиент</cp:lastModifiedBy>
  <cp:revision>2</cp:revision>
  <dcterms:created xsi:type="dcterms:W3CDTF">2023-10-02T10:47:00Z</dcterms:created>
  <dcterms:modified xsi:type="dcterms:W3CDTF">2023-10-02T10:47:00Z</dcterms:modified>
</cp:coreProperties>
</file>